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0B" w:rsidRDefault="00FC340B" w:rsidP="00521665">
      <w:pPr>
        <w:pStyle w:val="Header"/>
        <w:tabs>
          <w:tab w:val="clear" w:pos="4153"/>
          <w:tab w:val="clear" w:pos="8306"/>
          <w:tab w:val="left" w:pos="3780"/>
          <w:tab w:val="left" w:pos="3960"/>
        </w:tabs>
        <w:ind w:left="-1080" w:right="-694" w:firstLine="180"/>
        <w:rPr>
          <w:rFonts w:ascii="Arial" w:hAnsi="Arial" w:cs="Arial"/>
          <w:b/>
          <w:bCs/>
        </w:rPr>
      </w:pPr>
      <w:bookmarkStart w:id="0" w:name="_GoBack"/>
      <w:bookmarkEnd w:id="0"/>
    </w:p>
    <w:p w:rsidR="007F47B7" w:rsidRPr="007F47B7" w:rsidRDefault="007F47B7" w:rsidP="007F47B7">
      <w:pPr>
        <w:ind w:left="-900" w:right="-694"/>
        <w:rPr>
          <w:rFonts w:ascii="Arial" w:hAnsi="Arial" w:cs="Arial"/>
          <w:b/>
          <w:bCs/>
          <w:sz w:val="28"/>
          <w:szCs w:val="28"/>
        </w:rPr>
      </w:pPr>
      <w:r w:rsidRPr="007F47B7">
        <w:rPr>
          <w:rFonts w:ascii="Arial" w:hAnsi="Arial" w:cs="Arial"/>
          <w:b/>
          <w:bCs/>
          <w:sz w:val="28"/>
          <w:szCs w:val="28"/>
        </w:rPr>
        <w:t>CARRIAGE OF HEAVY FUEL OIL (HFO) AS CARGO</w:t>
      </w:r>
    </w:p>
    <w:p w:rsidR="00410526" w:rsidRDefault="007F47B7" w:rsidP="007F47B7">
      <w:pPr>
        <w:ind w:left="-900" w:right="-694"/>
        <w:rPr>
          <w:rFonts w:ascii="Arial" w:hAnsi="Arial" w:cs="Arial"/>
          <w:b/>
          <w:bCs/>
          <w:sz w:val="28"/>
          <w:szCs w:val="28"/>
        </w:rPr>
      </w:pPr>
      <w:r w:rsidRPr="007F47B7">
        <w:rPr>
          <w:rFonts w:ascii="Arial" w:hAnsi="Arial" w:cs="Arial"/>
          <w:b/>
          <w:bCs/>
          <w:sz w:val="28"/>
          <w:szCs w:val="28"/>
        </w:rPr>
        <w:t xml:space="preserve">ANNUAL DECLARATION FORM </w:t>
      </w:r>
    </w:p>
    <w:p w:rsidR="007F47B7" w:rsidRPr="007F47B7" w:rsidRDefault="007F47B7" w:rsidP="007F47B7">
      <w:pPr>
        <w:ind w:left="-1080" w:right="-694"/>
        <w:rPr>
          <w:rFonts w:ascii="Arial" w:hAnsi="Arial" w:cs="Arial"/>
          <w:b/>
          <w:bCs/>
          <w:sz w:val="28"/>
          <w:szCs w:val="28"/>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F47B7" w:rsidRPr="00DE5635" w:rsidTr="00DE5635">
        <w:trPr>
          <w:trHeight w:val="521"/>
        </w:trPr>
        <w:tc>
          <w:tcPr>
            <w:tcW w:w="9900" w:type="dxa"/>
            <w:shd w:val="clear" w:color="auto" w:fill="auto"/>
          </w:tcPr>
          <w:p w:rsidR="007F47B7" w:rsidRPr="00DE5635" w:rsidRDefault="007F47B7" w:rsidP="00DE5635">
            <w:pPr>
              <w:tabs>
                <w:tab w:val="left" w:pos="3780"/>
              </w:tabs>
              <w:ind w:right="-692"/>
              <w:rPr>
                <w:rFonts w:ascii="Arial" w:hAnsi="Arial" w:cs="Arial"/>
                <w:b/>
                <w:bCs/>
                <w:sz w:val="18"/>
              </w:rPr>
            </w:pPr>
            <w:r w:rsidRPr="00DE5635">
              <w:rPr>
                <w:rFonts w:ascii="Arial" w:hAnsi="Arial" w:cs="Arial"/>
                <w:b/>
                <w:bCs/>
                <w:sz w:val="18"/>
              </w:rPr>
              <w:t>Period</w:t>
            </w:r>
          </w:p>
          <w:p w:rsidR="007F47B7" w:rsidRPr="00DE5635" w:rsidRDefault="007F47B7" w:rsidP="00DE5635">
            <w:pPr>
              <w:tabs>
                <w:tab w:val="left" w:pos="3780"/>
              </w:tabs>
              <w:ind w:right="-692"/>
              <w:rPr>
                <w:rFonts w:ascii="Arial" w:hAnsi="Arial" w:cs="Arial"/>
                <w:bCs/>
                <w:sz w:val="18"/>
              </w:rPr>
            </w:pPr>
            <w:r w:rsidRPr="00DE5635">
              <w:rPr>
                <w:rFonts w:ascii="Arial" w:hAnsi="Arial" w:cs="Arial"/>
                <w:b/>
                <w:bCs/>
                <w:sz w:val="18"/>
              </w:rPr>
              <w:t xml:space="preserve">                                           </w:t>
            </w:r>
            <w:r w:rsidRPr="00DE5635">
              <w:rPr>
                <w:rFonts w:ascii="Arial" w:hAnsi="Arial" w:cs="Arial"/>
                <w:bCs/>
                <w:sz w:val="18"/>
              </w:rPr>
              <w:t xml:space="preserve">20 February </w:t>
            </w:r>
            <w:r w:rsidRPr="00DE5635">
              <w:rPr>
                <w:rFonts w:ascii="Arial" w:hAnsi="Arial" w:cs="Arial"/>
                <w:bCs/>
                <w:sz w:val="18"/>
              </w:rPr>
              <w:softHyphen/>
            </w:r>
            <w:r w:rsidRPr="00DE5635">
              <w:rPr>
                <w:rFonts w:ascii="Arial" w:hAnsi="Arial" w:cs="Arial"/>
                <w:bCs/>
                <w:sz w:val="18"/>
              </w:rPr>
              <w:softHyphen/>
            </w:r>
            <w:r w:rsidR="007B4DCB" w:rsidRPr="00DE5635">
              <w:rPr>
                <w:rFonts w:ascii="Arial" w:hAnsi="Arial" w:cs="Arial"/>
                <w:bCs/>
                <w:sz w:val="18"/>
              </w:rPr>
              <w:t>20_</w:t>
            </w:r>
            <w:r w:rsidRPr="00DE5635">
              <w:rPr>
                <w:rFonts w:ascii="Arial" w:hAnsi="Arial" w:cs="Arial"/>
                <w:bCs/>
                <w:sz w:val="18"/>
              </w:rPr>
              <w:t>__</w:t>
            </w:r>
            <w:r w:rsidR="0045199E" w:rsidRPr="00DE5635">
              <w:rPr>
                <w:rFonts w:ascii="Arial" w:hAnsi="Arial" w:cs="Arial"/>
                <w:bCs/>
                <w:sz w:val="18"/>
              </w:rPr>
              <w:t>_</w:t>
            </w:r>
            <w:r w:rsidRPr="00DE5635">
              <w:rPr>
                <w:rFonts w:ascii="Arial" w:hAnsi="Arial" w:cs="Arial"/>
                <w:bCs/>
                <w:sz w:val="18"/>
              </w:rPr>
              <w:t xml:space="preserve">  to  20 February </w:t>
            </w:r>
            <w:r w:rsidR="007B4DCB" w:rsidRPr="00DE5635">
              <w:rPr>
                <w:rFonts w:ascii="Arial" w:hAnsi="Arial" w:cs="Arial"/>
                <w:bCs/>
                <w:sz w:val="18"/>
              </w:rPr>
              <w:t>20</w:t>
            </w:r>
            <w:r w:rsidRPr="00DE5635">
              <w:rPr>
                <w:rFonts w:ascii="Arial" w:hAnsi="Arial" w:cs="Arial"/>
                <w:bCs/>
                <w:sz w:val="18"/>
              </w:rPr>
              <w:t>___</w:t>
            </w:r>
            <w:r w:rsidR="0045199E" w:rsidRPr="00DE5635">
              <w:rPr>
                <w:rFonts w:ascii="Arial" w:hAnsi="Arial" w:cs="Arial"/>
                <w:bCs/>
                <w:sz w:val="18"/>
              </w:rPr>
              <w:t>_</w:t>
            </w:r>
          </w:p>
        </w:tc>
      </w:tr>
      <w:tr w:rsidR="00F57A71" w:rsidRPr="00DE5635" w:rsidTr="00DE5635">
        <w:trPr>
          <w:trHeight w:val="529"/>
        </w:trPr>
        <w:tc>
          <w:tcPr>
            <w:tcW w:w="9900" w:type="dxa"/>
            <w:shd w:val="clear" w:color="auto" w:fill="auto"/>
          </w:tcPr>
          <w:p w:rsidR="00F57A71" w:rsidRPr="00DE5635" w:rsidRDefault="00016FC1" w:rsidP="00DE5635">
            <w:pPr>
              <w:tabs>
                <w:tab w:val="left" w:pos="3780"/>
              </w:tabs>
              <w:ind w:right="-692"/>
              <w:rPr>
                <w:rFonts w:ascii="Arial" w:hAnsi="Arial" w:cs="Arial"/>
                <w:b/>
                <w:bCs/>
                <w:sz w:val="18"/>
              </w:rPr>
            </w:pPr>
            <w:r w:rsidRPr="00DE5635">
              <w:rPr>
                <w:rFonts w:ascii="Arial" w:hAnsi="Arial" w:cs="Arial"/>
                <w:b/>
                <w:bCs/>
                <w:sz w:val="18"/>
              </w:rPr>
              <w:t>Member Name</w:t>
            </w:r>
          </w:p>
        </w:tc>
      </w:tr>
    </w:tbl>
    <w:p w:rsidR="00410526" w:rsidRDefault="00410526" w:rsidP="00521665">
      <w:pPr>
        <w:ind w:left="-900" w:right="-694"/>
        <w:rPr>
          <w:rFonts w:ascii="Arial" w:hAnsi="Arial" w:cs="Arial"/>
          <w:sz w:val="18"/>
        </w:rPr>
      </w:pPr>
    </w:p>
    <w:p w:rsidR="00F572D2" w:rsidRDefault="00F572D2" w:rsidP="00754BFE">
      <w:pPr>
        <w:ind w:left="-900" w:right="-694"/>
        <w:rPr>
          <w:rFonts w:ascii="Arial" w:hAnsi="Arial" w:cs="Arial"/>
          <w:sz w:val="18"/>
        </w:rPr>
      </w:pPr>
      <w:r w:rsidRPr="00F572D2">
        <w:rPr>
          <w:rFonts w:ascii="Arial" w:hAnsi="Arial" w:cs="Arial"/>
          <w:sz w:val="18"/>
        </w:rPr>
        <w:t>Further to our circular ref 2/06 "Club Condition Surveys" we would be grateful if you could complete this form in</w:t>
      </w:r>
      <w:r>
        <w:rPr>
          <w:rFonts w:ascii="Arial" w:hAnsi="Arial" w:cs="Arial"/>
          <w:sz w:val="18"/>
        </w:rPr>
        <w:t xml:space="preserve"> </w:t>
      </w:r>
      <w:r w:rsidRPr="00F572D2">
        <w:rPr>
          <w:rFonts w:ascii="Arial" w:hAnsi="Arial" w:cs="Arial"/>
          <w:sz w:val="18"/>
        </w:rPr>
        <w:t xml:space="preserve">respect of any such ships, currently entered by you in </w:t>
      </w:r>
      <w:r w:rsidR="00754BFE" w:rsidRPr="00754BFE">
        <w:rPr>
          <w:rFonts w:ascii="Arial" w:hAnsi="Arial" w:cs="Arial"/>
          <w:sz w:val="18"/>
        </w:rPr>
        <w:t>The United Kingdom Mutual Steam Ship Assurance Association Limited, the UK P&amp;I Club N.V. or any other subsidiary</w:t>
      </w:r>
      <w:r w:rsidRPr="00F572D2">
        <w:rPr>
          <w:rFonts w:ascii="Arial" w:hAnsi="Arial" w:cs="Arial"/>
          <w:sz w:val="18"/>
        </w:rPr>
        <w:t xml:space="preserve">, which </w:t>
      </w:r>
      <w:r w:rsidR="0023111F">
        <w:rPr>
          <w:rFonts w:ascii="Arial" w:hAnsi="Arial" w:cs="Arial"/>
          <w:sz w:val="18"/>
        </w:rPr>
        <w:t xml:space="preserve">are 10 years old or more and have </w:t>
      </w:r>
      <w:r w:rsidRPr="00F572D2">
        <w:rPr>
          <w:rFonts w:ascii="Arial" w:hAnsi="Arial" w:cs="Arial"/>
          <w:sz w:val="18"/>
        </w:rPr>
        <w:t xml:space="preserve">carried HFO </w:t>
      </w:r>
      <w:r>
        <w:rPr>
          <w:rFonts w:ascii="Arial" w:hAnsi="Arial" w:cs="Arial"/>
          <w:sz w:val="18"/>
        </w:rPr>
        <w:t xml:space="preserve">(see note below) </w:t>
      </w:r>
      <w:r w:rsidRPr="00F572D2">
        <w:rPr>
          <w:rFonts w:ascii="Arial" w:hAnsi="Arial" w:cs="Arial"/>
          <w:sz w:val="18"/>
        </w:rPr>
        <w:t xml:space="preserve">as cargo during the </w:t>
      </w:r>
      <w:r w:rsidR="00DF4E75">
        <w:rPr>
          <w:rFonts w:ascii="Arial" w:hAnsi="Arial" w:cs="Arial"/>
          <w:sz w:val="18"/>
        </w:rPr>
        <w:t xml:space="preserve">above </w:t>
      </w:r>
      <w:r w:rsidRPr="00F572D2">
        <w:rPr>
          <w:rFonts w:ascii="Arial" w:hAnsi="Arial" w:cs="Arial"/>
          <w:sz w:val="18"/>
        </w:rPr>
        <w:t>policy year.</w:t>
      </w:r>
    </w:p>
    <w:p w:rsidR="00F572D2" w:rsidRPr="00F572D2" w:rsidRDefault="00F572D2" w:rsidP="00F572D2">
      <w:pPr>
        <w:ind w:left="-900" w:right="-694"/>
        <w:rPr>
          <w:rFonts w:ascii="Arial" w:hAnsi="Arial" w:cs="Arial"/>
          <w:sz w:val="18"/>
        </w:rPr>
      </w:pPr>
    </w:p>
    <w:p w:rsidR="00F572D2" w:rsidRDefault="00F572D2" w:rsidP="00F572D2">
      <w:pPr>
        <w:ind w:left="-900" w:right="-694"/>
        <w:rPr>
          <w:rFonts w:ascii="Arial" w:hAnsi="Arial" w:cs="Arial"/>
          <w:sz w:val="18"/>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080"/>
        <w:gridCol w:w="720"/>
        <w:gridCol w:w="1440"/>
        <w:gridCol w:w="1440"/>
        <w:gridCol w:w="2340"/>
      </w:tblGrid>
      <w:tr w:rsidR="007B4DCB" w:rsidRPr="00DE5635" w:rsidTr="00DE5635">
        <w:tc>
          <w:tcPr>
            <w:tcW w:w="1800" w:type="dxa"/>
            <w:shd w:val="clear" w:color="auto" w:fill="auto"/>
          </w:tcPr>
          <w:p w:rsidR="00F572D2" w:rsidRPr="00DE5635" w:rsidRDefault="00F572D2" w:rsidP="00DE5635">
            <w:pPr>
              <w:ind w:right="-694"/>
              <w:rPr>
                <w:rFonts w:ascii="Arial" w:hAnsi="Arial" w:cs="Arial"/>
                <w:b/>
                <w:sz w:val="18"/>
                <w:szCs w:val="18"/>
              </w:rPr>
            </w:pPr>
            <w:r w:rsidRPr="00DE5635">
              <w:rPr>
                <w:rFonts w:ascii="Arial" w:hAnsi="Arial" w:cs="Arial"/>
                <w:b/>
                <w:sz w:val="18"/>
                <w:szCs w:val="18"/>
              </w:rPr>
              <w:t xml:space="preserve">Tanker </w:t>
            </w:r>
          </w:p>
        </w:tc>
        <w:tc>
          <w:tcPr>
            <w:tcW w:w="1080" w:type="dxa"/>
            <w:shd w:val="clear" w:color="auto" w:fill="auto"/>
          </w:tcPr>
          <w:p w:rsidR="00DF4E75" w:rsidRPr="00DE5635" w:rsidRDefault="00F572D2" w:rsidP="00DE5635">
            <w:pPr>
              <w:ind w:right="-694"/>
              <w:rPr>
                <w:rFonts w:ascii="Arial" w:hAnsi="Arial" w:cs="Arial"/>
                <w:b/>
                <w:sz w:val="18"/>
                <w:szCs w:val="18"/>
              </w:rPr>
            </w:pPr>
            <w:r w:rsidRPr="00DE5635">
              <w:rPr>
                <w:rFonts w:ascii="Arial" w:hAnsi="Arial" w:cs="Arial"/>
                <w:b/>
                <w:sz w:val="18"/>
                <w:szCs w:val="18"/>
              </w:rPr>
              <w:t xml:space="preserve">IMO </w:t>
            </w:r>
          </w:p>
          <w:p w:rsidR="00F572D2" w:rsidRPr="00DE5635" w:rsidRDefault="00F572D2" w:rsidP="00DE5635">
            <w:pPr>
              <w:ind w:right="-694"/>
              <w:rPr>
                <w:rFonts w:ascii="Arial" w:hAnsi="Arial" w:cs="Arial"/>
                <w:b/>
                <w:sz w:val="18"/>
                <w:szCs w:val="18"/>
              </w:rPr>
            </w:pPr>
            <w:r w:rsidRPr="00DE5635">
              <w:rPr>
                <w:rFonts w:ascii="Arial" w:hAnsi="Arial" w:cs="Arial"/>
                <w:b/>
                <w:sz w:val="18"/>
                <w:szCs w:val="18"/>
              </w:rPr>
              <w:t>Number</w:t>
            </w:r>
          </w:p>
        </w:tc>
        <w:tc>
          <w:tcPr>
            <w:tcW w:w="1080" w:type="dxa"/>
            <w:shd w:val="clear" w:color="auto" w:fill="auto"/>
          </w:tcPr>
          <w:p w:rsidR="00F572D2" w:rsidRPr="00DE5635" w:rsidRDefault="00F572D2" w:rsidP="00DE5635">
            <w:pPr>
              <w:ind w:right="-694"/>
              <w:rPr>
                <w:rFonts w:ascii="Arial" w:hAnsi="Arial" w:cs="Arial"/>
                <w:b/>
                <w:sz w:val="18"/>
                <w:szCs w:val="18"/>
              </w:rPr>
            </w:pPr>
            <w:r w:rsidRPr="00DE5635">
              <w:rPr>
                <w:rFonts w:ascii="Arial" w:hAnsi="Arial" w:cs="Arial"/>
                <w:b/>
                <w:sz w:val="18"/>
                <w:szCs w:val="18"/>
              </w:rPr>
              <w:t>Tonnage</w:t>
            </w:r>
          </w:p>
        </w:tc>
        <w:tc>
          <w:tcPr>
            <w:tcW w:w="720" w:type="dxa"/>
            <w:shd w:val="clear" w:color="auto" w:fill="auto"/>
          </w:tcPr>
          <w:p w:rsidR="00DF4E75" w:rsidRPr="00DE5635" w:rsidRDefault="00F572D2" w:rsidP="00DE5635">
            <w:pPr>
              <w:ind w:right="-694"/>
              <w:rPr>
                <w:rFonts w:ascii="Arial" w:hAnsi="Arial" w:cs="Arial"/>
                <w:b/>
                <w:sz w:val="18"/>
                <w:szCs w:val="18"/>
              </w:rPr>
            </w:pPr>
            <w:r w:rsidRPr="00DE5635">
              <w:rPr>
                <w:rFonts w:ascii="Arial" w:hAnsi="Arial" w:cs="Arial"/>
                <w:b/>
                <w:sz w:val="18"/>
                <w:szCs w:val="18"/>
              </w:rPr>
              <w:t xml:space="preserve">Year </w:t>
            </w:r>
          </w:p>
          <w:p w:rsidR="00F572D2" w:rsidRPr="00DE5635" w:rsidRDefault="00F572D2" w:rsidP="00DE5635">
            <w:pPr>
              <w:ind w:right="-694"/>
              <w:rPr>
                <w:rFonts w:ascii="Arial" w:hAnsi="Arial" w:cs="Arial"/>
                <w:b/>
                <w:sz w:val="18"/>
                <w:szCs w:val="18"/>
              </w:rPr>
            </w:pPr>
            <w:r w:rsidRPr="00DE5635">
              <w:rPr>
                <w:rFonts w:ascii="Arial" w:hAnsi="Arial" w:cs="Arial"/>
                <w:b/>
                <w:sz w:val="18"/>
                <w:szCs w:val="18"/>
              </w:rPr>
              <w:t>Built</w:t>
            </w:r>
          </w:p>
        </w:tc>
        <w:tc>
          <w:tcPr>
            <w:tcW w:w="14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Has the ship</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undergone a P&amp;I</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Club condition</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survey in the</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past 12 months?</w:t>
            </w:r>
          </w:p>
        </w:tc>
        <w:tc>
          <w:tcPr>
            <w:tcW w:w="14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Has the ship</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passed Class</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Special Survey</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during the past</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six months?</w:t>
            </w:r>
          </w:p>
        </w:tc>
        <w:tc>
          <w:tcPr>
            <w:tcW w:w="2340" w:type="dxa"/>
            <w:shd w:val="clear" w:color="auto" w:fill="auto"/>
          </w:tcPr>
          <w:p w:rsidR="00F572D2" w:rsidRPr="00DE5635" w:rsidRDefault="00F572D2" w:rsidP="00DE5635">
            <w:pPr>
              <w:ind w:right="-694"/>
              <w:rPr>
                <w:rFonts w:ascii="Arial" w:hAnsi="Arial" w:cs="Arial"/>
                <w:b/>
                <w:sz w:val="16"/>
                <w:szCs w:val="16"/>
              </w:rPr>
            </w:pPr>
            <w:r w:rsidRPr="00DE5635">
              <w:rPr>
                <w:rFonts w:ascii="Arial" w:hAnsi="Arial" w:cs="Arial"/>
                <w:b/>
                <w:sz w:val="16"/>
                <w:szCs w:val="16"/>
              </w:rPr>
              <w:t>If the ship has a current</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CAP1 or CAP 2 rating</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with an IACS classification</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society, please enter the</w:t>
            </w:r>
          </w:p>
          <w:p w:rsidR="00F572D2" w:rsidRPr="00DE5635" w:rsidRDefault="00F572D2" w:rsidP="00DE5635">
            <w:pPr>
              <w:ind w:right="-694"/>
              <w:rPr>
                <w:rFonts w:ascii="Arial" w:hAnsi="Arial" w:cs="Arial"/>
                <w:b/>
                <w:sz w:val="16"/>
                <w:szCs w:val="16"/>
              </w:rPr>
            </w:pPr>
            <w:r w:rsidRPr="00DE5635">
              <w:rPr>
                <w:rFonts w:ascii="Arial" w:hAnsi="Arial" w:cs="Arial"/>
                <w:b/>
                <w:sz w:val="16"/>
                <w:szCs w:val="16"/>
              </w:rPr>
              <w:t>date and rating achieved</w:t>
            </w: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r w:rsidR="007B4DCB" w:rsidRPr="00DE5635" w:rsidTr="00DE5635">
        <w:trPr>
          <w:trHeight w:hRule="exact" w:val="340"/>
        </w:trPr>
        <w:tc>
          <w:tcPr>
            <w:tcW w:w="1800" w:type="dxa"/>
            <w:shd w:val="clear" w:color="auto" w:fill="auto"/>
          </w:tcPr>
          <w:p w:rsidR="00F572D2" w:rsidRPr="00DE5635" w:rsidRDefault="00F572D2" w:rsidP="00DE5635">
            <w:pPr>
              <w:ind w:right="-694"/>
              <w:rPr>
                <w:rFonts w:ascii="Arial" w:hAnsi="Arial" w:cs="Arial"/>
                <w:sz w:val="18"/>
              </w:rPr>
            </w:pPr>
          </w:p>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1080" w:type="dxa"/>
            <w:shd w:val="clear" w:color="auto" w:fill="auto"/>
          </w:tcPr>
          <w:p w:rsidR="00F572D2" w:rsidRPr="00DE5635" w:rsidRDefault="00F572D2" w:rsidP="00DE5635">
            <w:pPr>
              <w:ind w:right="-694"/>
              <w:rPr>
                <w:rFonts w:ascii="Arial" w:hAnsi="Arial" w:cs="Arial"/>
                <w:sz w:val="18"/>
              </w:rPr>
            </w:pPr>
          </w:p>
        </w:tc>
        <w:tc>
          <w:tcPr>
            <w:tcW w:w="72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1440" w:type="dxa"/>
            <w:shd w:val="clear" w:color="auto" w:fill="auto"/>
          </w:tcPr>
          <w:p w:rsidR="00F572D2" w:rsidRPr="00DE5635" w:rsidRDefault="00F572D2" w:rsidP="00DE5635">
            <w:pPr>
              <w:ind w:right="-694"/>
              <w:rPr>
                <w:rFonts w:ascii="Arial" w:hAnsi="Arial" w:cs="Arial"/>
                <w:sz w:val="18"/>
              </w:rPr>
            </w:pPr>
          </w:p>
        </w:tc>
        <w:tc>
          <w:tcPr>
            <w:tcW w:w="2340" w:type="dxa"/>
            <w:shd w:val="clear" w:color="auto" w:fill="auto"/>
          </w:tcPr>
          <w:p w:rsidR="00F572D2" w:rsidRPr="00DE5635" w:rsidRDefault="00F572D2" w:rsidP="00DE5635">
            <w:pPr>
              <w:ind w:right="-694"/>
              <w:rPr>
                <w:rFonts w:ascii="Arial" w:hAnsi="Arial" w:cs="Arial"/>
                <w:sz w:val="18"/>
              </w:rPr>
            </w:pPr>
          </w:p>
        </w:tc>
      </w:tr>
    </w:tbl>
    <w:p w:rsidR="00FC340B" w:rsidRDefault="00FC340B" w:rsidP="00521665">
      <w:pPr>
        <w:ind w:left="-900" w:right="-694"/>
        <w:rPr>
          <w:rFonts w:ascii="Arial" w:hAnsi="Arial" w:cs="Arial"/>
          <w:sz w:val="18"/>
        </w:rPr>
      </w:pPr>
    </w:p>
    <w:p w:rsidR="00410526" w:rsidRDefault="00410526" w:rsidP="00521665">
      <w:pPr>
        <w:ind w:left="-900" w:right="-694"/>
        <w:rPr>
          <w:rFonts w:ascii="Arial" w:hAnsi="Arial" w:cs="Arial"/>
          <w:sz w:val="18"/>
        </w:rPr>
      </w:pPr>
    </w:p>
    <w:p w:rsidR="00410526" w:rsidRDefault="00410526" w:rsidP="00521665">
      <w:pPr>
        <w:ind w:left="-900" w:right="-694"/>
        <w:rPr>
          <w:rFonts w:ascii="Arial" w:hAnsi="Arial" w:cs="Arial"/>
          <w:sz w:val="18"/>
        </w:rPr>
      </w:pPr>
      <w:r>
        <w:rPr>
          <w:rFonts w:ascii="Arial" w:hAnsi="Arial" w:cs="Arial"/>
          <w:sz w:val="18"/>
        </w:rPr>
        <w:t xml:space="preserve">Signed by authorised signatory of Member: </w:t>
      </w:r>
      <w:r>
        <w:rPr>
          <w:rFonts w:ascii="Arial" w:hAnsi="Arial" w:cs="Arial"/>
          <w:sz w:val="18"/>
        </w:rPr>
        <w:softHyphen/>
        <w:t>___________________________________________</w:t>
      </w:r>
      <w:r>
        <w:rPr>
          <w:rFonts w:ascii="Arial" w:hAnsi="Arial" w:cs="Arial"/>
          <w:sz w:val="18"/>
        </w:rPr>
        <w:tab/>
        <w:t>Date: _____________</w:t>
      </w:r>
    </w:p>
    <w:p w:rsidR="00410526" w:rsidRDefault="00410526" w:rsidP="00521665">
      <w:pPr>
        <w:ind w:left="-900" w:right="-694"/>
        <w:rPr>
          <w:rFonts w:ascii="Arial" w:hAnsi="Arial" w:cs="Arial"/>
          <w:sz w:val="18"/>
        </w:rPr>
      </w:pPr>
    </w:p>
    <w:p w:rsidR="00410526" w:rsidRDefault="00410526" w:rsidP="00521665">
      <w:pPr>
        <w:pStyle w:val="Heading2"/>
        <w:ind w:left="-900"/>
        <w:rPr>
          <w:sz w:val="14"/>
        </w:rPr>
      </w:pPr>
    </w:p>
    <w:p w:rsidR="00F572D2" w:rsidRPr="00F572D2" w:rsidRDefault="00F572D2" w:rsidP="00F572D2"/>
    <w:p w:rsidR="00F572D2" w:rsidRPr="00F572D2" w:rsidRDefault="00410526" w:rsidP="00521665">
      <w:pPr>
        <w:pStyle w:val="Heading2"/>
        <w:ind w:left="-900"/>
        <w:rPr>
          <w:sz w:val="18"/>
          <w:szCs w:val="18"/>
        </w:rPr>
      </w:pPr>
      <w:r w:rsidRPr="00F572D2">
        <w:rPr>
          <w:sz w:val="18"/>
          <w:szCs w:val="18"/>
        </w:rPr>
        <w:t>Note</w:t>
      </w:r>
      <w:r w:rsidR="00F572D2" w:rsidRPr="00F572D2">
        <w:rPr>
          <w:sz w:val="18"/>
          <w:szCs w:val="18"/>
        </w:rPr>
        <w:t xml:space="preserve"> </w:t>
      </w:r>
    </w:p>
    <w:p w:rsidR="00F572D2" w:rsidRPr="00F572D2" w:rsidRDefault="00F572D2" w:rsidP="00F572D2">
      <w:pPr>
        <w:ind w:left="-900" w:right="-694"/>
        <w:rPr>
          <w:rFonts w:ascii="Arial" w:hAnsi="Arial" w:cs="Arial"/>
          <w:sz w:val="18"/>
          <w:szCs w:val="18"/>
        </w:rPr>
      </w:pPr>
      <w:r w:rsidRPr="00F572D2">
        <w:rPr>
          <w:rFonts w:ascii="Arial" w:hAnsi="Arial" w:cs="Arial"/>
          <w:sz w:val="18"/>
          <w:szCs w:val="18"/>
        </w:rPr>
        <w:t>HFO is defined as "a residual fuel with a kinematic viscosity of 380 centipoises or higher when measured at 50 degrees Celsius by Test Method ISO 3104". This definition is intended to exclude Intermediate Fuel Oils or Heavy Crudes, as well as bitumen or tar. CAP rating means the Condition Assessment Program rating issued by a ship's Classification Society.</w:t>
      </w:r>
    </w:p>
    <w:p w:rsidR="00410526" w:rsidRPr="00F423BD" w:rsidRDefault="00410526" w:rsidP="00521665">
      <w:pPr>
        <w:pStyle w:val="Heading2"/>
        <w:ind w:left="-900"/>
        <w:rPr>
          <w:b w:val="0"/>
          <w:i/>
          <w:sz w:val="14"/>
          <w:szCs w:val="14"/>
        </w:rPr>
      </w:pP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r w:rsidRPr="00F423BD">
        <w:rPr>
          <w:b w:val="0"/>
          <w:i/>
          <w:sz w:val="14"/>
          <w:szCs w:val="14"/>
        </w:rPr>
        <w:tab/>
      </w:r>
    </w:p>
    <w:p w:rsidR="00410526" w:rsidRDefault="00410526" w:rsidP="00521665">
      <w:pPr>
        <w:ind w:left="-900" w:right="-694"/>
        <w:rPr>
          <w:rFonts w:ascii="Arial" w:hAnsi="Arial" w:cs="Arial"/>
          <w:sz w:val="14"/>
        </w:rPr>
      </w:pPr>
    </w:p>
    <w:p w:rsidR="00410526" w:rsidRDefault="00410526">
      <w:pPr>
        <w:ind w:left="-1080" w:right="-694"/>
        <w:rPr>
          <w:rFonts w:ascii="Arial" w:hAnsi="Arial" w:cs="Arial"/>
          <w:sz w:val="14"/>
        </w:rPr>
      </w:pPr>
    </w:p>
    <w:p w:rsidR="00410526" w:rsidRDefault="00410526" w:rsidP="00FC340B">
      <w:pPr>
        <w:pStyle w:val="Footer"/>
        <w:jc w:val="both"/>
        <w:rPr>
          <w:rFonts w:ascii="Arial" w:hAnsi="Arial" w:cs="Arial"/>
          <w:sz w:val="12"/>
        </w:rPr>
      </w:pPr>
    </w:p>
    <w:sectPr w:rsidR="00410526" w:rsidSect="00FC340B">
      <w:headerReference w:type="default" r:id="rId6"/>
      <w:footerReference w:type="default" r:id="rId7"/>
      <w:pgSz w:w="11906" w:h="16838"/>
      <w:pgMar w:top="305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B2" w:rsidRDefault="00570CB2">
      <w:r>
        <w:separator/>
      </w:r>
    </w:p>
  </w:endnote>
  <w:endnote w:type="continuationSeparator" w:id="0">
    <w:p w:rsidR="00570CB2" w:rsidRDefault="0057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4291" w:tblpY="15451"/>
      <w:tblOverlap w:val="never"/>
      <w:tblW w:w="7388" w:type="dxa"/>
      <w:tblCellMar>
        <w:left w:w="0" w:type="dxa"/>
        <w:right w:w="0" w:type="dxa"/>
      </w:tblCellMar>
      <w:tblLook w:val="00A0" w:firstRow="1" w:lastRow="0" w:firstColumn="1" w:lastColumn="0" w:noHBand="0" w:noVBand="0"/>
    </w:tblPr>
    <w:tblGrid>
      <w:gridCol w:w="7388"/>
    </w:tblGrid>
    <w:tr w:rsidR="00153994" w:rsidRPr="00E3701C" w:rsidTr="00511A21">
      <w:trPr>
        <w:trHeight w:hRule="exact" w:val="1194"/>
      </w:trPr>
      <w:tc>
        <w:tcPr>
          <w:tcW w:w="7388" w:type="dxa"/>
          <w:vAlign w:val="bottom"/>
        </w:tcPr>
        <w:p w:rsidR="00153994" w:rsidRPr="008A2333" w:rsidRDefault="00153994" w:rsidP="00153994">
          <w:pPr>
            <w:pStyle w:val="TMFootertext"/>
          </w:pPr>
          <w:r w:rsidRPr="008A2333">
            <w:t xml:space="preserve">The </w:t>
          </w:r>
          <w:smartTag w:uri="urn:schemas-microsoft-com:office:smarttags" w:element="country-region">
            <w:r w:rsidRPr="008A2333">
              <w:t>United Kingdom</w:t>
            </w:r>
          </w:smartTag>
          <w:r w:rsidRPr="008A2333">
            <w:t xml:space="preserve"> Mutual Steam Ship Assurance Association Limited. Registered in England No.22215. </w:t>
          </w:r>
        </w:p>
        <w:p w:rsidR="00153994" w:rsidRPr="008A2333" w:rsidRDefault="00153994" w:rsidP="00153994">
          <w:pPr>
            <w:pStyle w:val="TMFootertext"/>
          </w:pPr>
          <w:r w:rsidRPr="008A2333">
            <w:t xml:space="preserve">Thomas Miller P&amp;I 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153994" w:rsidRPr="008A2333" w:rsidRDefault="00153994" w:rsidP="00153994">
          <w:pPr>
            <w:pStyle w:val="TMFootertext"/>
          </w:pPr>
          <w:r w:rsidRPr="008A2333">
            <w:t>UK P&amp;I Club N.V., a public limited liability company (</w:t>
          </w:r>
          <w:proofErr w:type="spellStart"/>
          <w:r w:rsidRPr="008A2333">
            <w:t>naamloze</w:t>
          </w:r>
          <w:proofErr w:type="spellEnd"/>
          <w:r w:rsidRPr="008A2333">
            <w:t xml:space="preserve"> </w:t>
          </w:r>
          <w:proofErr w:type="spellStart"/>
          <w:r w:rsidRPr="008A2333">
            <w:t>vennootschap</w:t>
          </w:r>
          <w:proofErr w:type="spellEnd"/>
          <w:r w:rsidRPr="008A2333">
            <w:t xml:space="preserve">) incorporated in the Netherlands having its registered office at </w:t>
          </w:r>
          <w:proofErr w:type="spellStart"/>
          <w:r w:rsidRPr="00350607">
            <w:t>Wilhelminakade</w:t>
          </w:r>
          <w:proofErr w:type="spellEnd"/>
          <w:r w:rsidRPr="00350607">
            <w:t xml:space="preserve"> 953A</w:t>
          </w:r>
          <w:r w:rsidRPr="008A2333">
            <w:t xml:space="preserve">, Rotterdam, </w:t>
          </w:r>
          <w:r>
            <w:t xml:space="preserve">3072 AP, </w:t>
          </w:r>
          <w:r w:rsidRPr="008A2333">
            <w:t>The Netherlands</w:t>
          </w:r>
        </w:p>
        <w:p w:rsidR="00153994" w:rsidRPr="00E3701C" w:rsidRDefault="00153994" w:rsidP="00153994">
          <w:pPr>
            <w:pStyle w:val="TMFootertext"/>
            <w:jc w:val="left"/>
          </w:pPr>
        </w:p>
      </w:tc>
    </w:tr>
  </w:tbl>
  <w:p w:rsidR="00153994" w:rsidRDefault="00153994">
    <w:pPr>
      <w:pStyle w:val="Footer"/>
    </w:pPr>
    <w:r>
      <w:rPr>
        <w:rFonts w:ascii="Arial" w:hAnsi="Arial" w:cs="Arial"/>
        <w:noProof/>
        <w:sz w:val="12"/>
        <w:lang w:eastAsia="zh-CN"/>
      </w:rPr>
      <w:drawing>
        <wp:anchor distT="0" distB="0" distL="114300" distR="114300" simplePos="0" relativeHeight="251660800" behindDoc="0" locked="0" layoutInCell="1" allowOverlap="1" wp14:anchorId="27BFC564" wp14:editId="030466DF">
          <wp:simplePos x="0" y="0"/>
          <wp:positionH relativeFrom="page">
            <wp:posOffset>102870</wp:posOffset>
          </wp:positionH>
          <wp:positionV relativeFrom="page">
            <wp:posOffset>9590405</wp:posOffset>
          </wp:positionV>
          <wp:extent cx="1485900" cy="1028700"/>
          <wp:effectExtent l="0" t="0" r="0" b="0"/>
          <wp:wrapNone/>
          <wp:docPr id="3"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B2" w:rsidRDefault="00570CB2">
      <w:r>
        <w:separator/>
      </w:r>
    </w:p>
  </w:footnote>
  <w:footnote w:type="continuationSeparator" w:id="0">
    <w:p w:rsidR="00570CB2" w:rsidRDefault="0057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521665" w:rsidRPr="00DE5635" w:rsidTr="00F21847">
      <w:tc>
        <w:tcPr>
          <w:tcW w:w="6520" w:type="dxa"/>
        </w:tcPr>
        <w:p w:rsidR="00521665" w:rsidRPr="00DC000C" w:rsidRDefault="00350607" w:rsidP="00F21847">
          <w:pPr>
            <w:tabs>
              <w:tab w:val="left" w:pos="720"/>
              <w:tab w:val="left" w:pos="3991"/>
            </w:tabs>
            <w:spacing w:line="200" w:lineRule="exact"/>
            <w:rPr>
              <w:rFonts w:ascii="Arial" w:hAnsi="Arial"/>
              <w:b/>
              <w:sz w:val="16"/>
            </w:rPr>
          </w:pPr>
          <w:r>
            <w:rPr>
              <w:rFonts w:ascii="Arial" w:hAnsi="Arial"/>
              <w:b/>
              <w:noProof/>
              <w:sz w:val="16"/>
              <w:lang w:eastAsia="zh-CN"/>
            </w:rPr>
            <w:drawing>
              <wp:anchor distT="0" distB="0" distL="114300" distR="114300" simplePos="0" relativeHeight="251658752" behindDoc="0" locked="0" layoutInCell="1" allowOverlap="1">
                <wp:simplePos x="0" y="0"/>
                <wp:positionH relativeFrom="column">
                  <wp:posOffset>-16179</wp:posOffset>
                </wp:positionH>
                <wp:positionV relativeFrom="paragraph">
                  <wp:posOffset>-81749</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p w:rsidR="00521665" w:rsidRPr="000A25A8" w:rsidRDefault="00521665" w:rsidP="00F21847">
          <w:pPr>
            <w:jc w:val="center"/>
            <w:rPr>
              <w:rFonts w:ascii="Arial" w:hAnsi="Arial"/>
              <w:sz w:val="16"/>
            </w:rPr>
          </w:pPr>
        </w:p>
      </w:tc>
      <w:tc>
        <w:tcPr>
          <w:tcW w:w="3686" w:type="dxa"/>
        </w:tcPr>
        <w:p w:rsidR="00330F2C" w:rsidRDefault="00330F2C" w:rsidP="00330F2C">
          <w:pPr>
            <w:pStyle w:val="TMAddress"/>
          </w:pPr>
          <w:r>
            <w:t>The Managers</w:t>
          </w:r>
          <w:r w:rsidRPr="00C5406B">
            <w:t xml:space="preserve"> </w:t>
          </w:r>
        </w:p>
        <w:p w:rsidR="00330F2C" w:rsidRDefault="00330F2C" w:rsidP="00330F2C">
          <w:pPr>
            <w:pStyle w:val="TMAddress"/>
          </w:pPr>
          <w:r w:rsidRPr="00C5406B">
            <w:t>Thomas Miller P&amp;I</w:t>
          </w:r>
          <w:r>
            <w:t xml:space="preserve"> </w:t>
          </w:r>
          <w:r w:rsidRPr="00C5406B">
            <w:t>Ltd</w:t>
          </w:r>
          <w:r>
            <w:t>.</w:t>
          </w:r>
        </w:p>
        <w:p w:rsidR="00330F2C" w:rsidRDefault="00330F2C" w:rsidP="00330F2C">
          <w:pPr>
            <w:pStyle w:val="TMAddress"/>
          </w:pPr>
          <w:smartTag w:uri="urn:schemas-microsoft-com:office:smarttags" w:element="Street">
            <w:smartTag w:uri="urn:schemas-microsoft-com:office:smarttags" w:element="address">
              <w:r>
                <w:t>90 Fenchurch Street</w:t>
              </w:r>
            </w:smartTag>
          </w:smartTag>
        </w:p>
        <w:p w:rsidR="00330F2C" w:rsidRDefault="00330F2C" w:rsidP="00330F2C">
          <w:pPr>
            <w:pStyle w:val="TMAddress"/>
          </w:pPr>
          <w:smartTag w:uri="urn:schemas-microsoft-com:office:smarttags" w:element="place">
            <w:smartTag w:uri="urn:schemas-microsoft-com:office:smarttags" w:element="City">
              <w:r>
                <w:t>London</w:t>
              </w:r>
            </w:smartTag>
          </w:smartTag>
          <w:r>
            <w:t xml:space="preserve"> </w:t>
          </w:r>
        </w:p>
        <w:p w:rsidR="00330F2C" w:rsidRDefault="00330F2C" w:rsidP="00330F2C">
          <w:pPr>
            <w:pStyle w:val="TMAddress"/>
          </w:pPr>
          <w:r>
            <w:t>EC3M 4ST</w:t>
          </w:r>
        </w:p>
        <w:p w:rsidR="00330F2C" w:rsidRDefault="00330F2C" w:rsidP="00330F2C">
          <w:pPr>
            <w:pStyle w:val="TMNumbers"/>
          </w:pPr>
          <w:r>
            <w:t xml:space="preserve">T +44 (0)20 </w:t>
          </w:r>
          <w:r w:rsidRPr="00C5406B">
            <w:t>7283 4646</w:t>
          </w:r>
        </w:p>
        <w:p w:rsidR="00330F2C" w:rsidRDefault="00330F2C" w:rsidP="00330F2C">
          <w:pPr>
            <w:pStyle w:val="TMNumbers"/>
          </w:pPr>
          <w:r>
            <w:t xml:space="preserve">underwriting.ukclub@thomasmiller.com </w:t>
          </w:r>
        </w:p>
        <w:p w:rsidR="00330F2C" w:rsidRDefault="00330F2C" w:rsidP="00330F2C">
          <w:pPr>
            <w:pStyle w:val="TMNumbers"/>
          </w:pPr>
          <w:r w:rsidRPr="00C5406B">
            <w:t>www.ukpandi.com</w:t>
          </w:r>
        </w:p>
        <w:p w:rsidR="00521665" w:rsidRPr="004F2580" w:rsidRDefault="00521665" w:rsidP="00F21847">
          <w:pPr>
            <w:pStyle w:val="TMNumbers"/>
          </w:pPr>
        </w:p>
      </w:tc>
    </w:tr>
  </w:tbl>
  <w:p w:rsidR="00410526" w:rsidRDefault="00410526">
    <w:pPr>
      <w:pStyle w:val="Header"/>
      <w:tabs>
        <w:tab w:val="center" w:pos="90"/>
        <w:tab w:val="right" w:pos="9720"/>
      </w:tabs>
      <w:ind w:left="7655" w:right="-425"/>
      <w:rPr>
        <w:rFonts w:ascii="Arial" w:hAnsi="Arial"/>
        <w:i/>
        <w:sz w:val="16"/>
      </w:rPr>
    </w:pPr>
  </w:p>
  <w:p w:rsidR="00410526" w:rsidRDefault="00410526">
    <w:pPr>
      <w:pStyle w:val="Header"/>
      <w:tabs>
        <w:tab w:val="center" w:pos="90"/>
        <w:tab w:val="right" w:pos="9720"/>
      </w:tabs>
      <w:ind w:left="7655" w:right="-425"/>
      <w:rPr>
        <w:rFonts w:ascii="Arial" w:hAnsi="Arial"/>
        <w:i/>
        <w:sz w:val="16"/>
      </w:rPr>
    </w:pPr>
  </w:p>
  <w:p w:rsidR="00410526" w:rsidRDefault="00410526">
    <w:pPr>
      <w:pStyle w:val="Header"/>
      <w:tabs>
        <w:tab w:val="center" w:pos="7380"/>
        <w:tab w:val="right" w:pos="9720"/>
      </w:tabs>
      <w:ind w:left="7380" w:right="-425"/>
      <w:rPr>
        <w:rFonts w:ascii="Arial" w:hAnsi="Arial"/>
        <w:i/>
        <w:sz w:val="16"/>
      </w:rPr>
    </w:pPr>
    <w:r>
      <w:rPr>
        <w:rFonts w:ascii="Arial" w:hAnsi="Arial"/>
        <w:i/>
        <w:sz w:val="16"/>
      </w:rPr>
      <w:tab/>
    </w:r>
    <w:r>
      <w:rPr>
        <w:rFonts w:ascii="Arial" w:hAnsi="Arial"/>
        <w:i/>
        <w:sz w:val="16"/>
      </w:rPr>
      <w:tab/>
    </w:r>
    <w:r>
      <w:rPr>
        <w:rFonts w:ascii="Arial" w:hAnsi="Arial"/>
        <w:i/>
        <w:sz w:val="16"/>
      </w:rPr>
      <w:tab/>
    </w:r>
    <w:r>
      <w:rPr>
        <w:rFonts w:ascii="Arial" w:hAnsi="Arial"/>
        <w:i/>
        <w:sz w:val="16"/>
      </w:rPr>
      <w:tab/>
      <w:t xml:space="preserve">The Managers’ </w:t>
    </w:r>
    <w:smartTag w:uri="urn:schemas-microsoft-com:office:smarttags" w:element="City">
      <w:smartTag w:uri="urn:schemas-microsoft-com:office:smarttags" w:element="place">
        <w:r>
          <w:rPr>
            <w:rFonts w:ascii="Arial" w:hAnsi="Arial"/>
            <w:i/>
            <w:sz w:val="16"/>
          </w:rPr>
          <w:t>London</w:t>
        </w:r>
      </w:smartTag>
    </w:smartTag>
    <w:r>
      <w:rPr>
        <w:rFonts w:ascii="Arial" w:hAnsi="Arial"/>
        <w:i/>
        <w:sz w:val="16"/>
      </w:rPr>
      <w:t xml:space="preserve"> Agents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7"/>
    <w:rsid w:val="00016FC1"/>
    <w:rsid w:val="0002025B"/>
    <w:rsid w:val="0002262A"/>
    <w:rsid w:val="000E1A1B"/>
    <w:rsid w:val="0010520C"/>
    <w:rsid w:val="0011678F"/>
    <w:rsid w:val="00143512"/>
    <w:rsid w:val="00153994"/>
    <w:rsid w:val="0023111F"/>
    <w:rsid w:val="002827AD"/>
    <w:rsid w:val="002870AD"/>
    <w:rsid w:val="002E62C7"/>
    <w:rsid w:val="00330F2C"/>
    <w:rsid w:val="00350607"/>
    <w:rsid w:val="00390A8E"/>
    <w:rsid w:val="003B4A21"/>
    <w:rsid w:val="003D686C"/>
    <w:rsid w:val="00410526"/>
    <w:rsid w:val="0045199E"/>
    <w:rsid w:val="004A2601"/>
    <w:rsid w:val="00521665"/>
    <w:rsid w:val="00551624"/>
    <w:rsid w:val="00567976"/>
    <w:rsid w:val="00570CB2"/>
    <w:rsid w:val="0057383D"/>
    <w:rsid w:val="00610F3D"/>
    <w:rsid w:val="00623336"/>
    <w:rsid w:val="00625D7B"/>
    <w:rsid w:val="00644C17"/>
    <w:rsid w:val="006A550F"/>
    <w:rsid w:val="00704077"/>
    <w:rsid w:val="0074449A"/>
    <w:rsid w:val="00754BFE"/>
    <w:rsid w:val="007B4DCB"/>
    <w:rsid w:val="007F47B7"/>
    <w:rsid w:val="00867190"/>
    <w:rsid w:val="0093104F"/>
    <w:rsid w:val="009709D2"/>
    <w:rsid w:val="00A239DA"/>
    <w:rsid w:val="00A81D36"/>
    <w:rsid w:val="00A9507F"/>
    <w:rsid w:val="00AB7D3A"/>
    <w:rsid w:val="00B11CC2"/>
    <w:rsid w:val="00B821EE"/>
    <w:rsid w:val="00C05774"/>
    <w:rsid w:val="00C957C8"/>
    <w:rsid w:val="00CD4EAE"/>
    <w:rsid w:val="00DB48D3"/>
    <w:rsid w:val="00DC2338"/>
    <w:rsid w:val="00DE2D1B"/>
    <w:rsid w:val="00DE5635"/>
    <w:rsid w:val="00DF4E75"/>
    <w:rsid w:val="00E24E8A"/>
    <w:rsid w:val="00E70A4B"/>
    <w:rsid w:val="00EA5614"/>
    <w:rsid w:val="00F21847"/>
    <w:rsid w:val="00F423BD"/>
    <w:rsid w:val="00F572D2"/>
    <w:rsid w:val="00F57A71"/>
    <w:rsid w:val="00FA2776"/>
    <w:rsid w:val="00FC340B"/>
    <w:rsid w:val="00FD38C2"/>
    <w:rsid w:val="00FF0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CC6E9710-94D4-4053-A979-717F881B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694"/>
      <w:outlineLvl w:val="0"/>
    </w:pPr>
    <w:rPr>
      <w:rFonts w:ascii="Arial" w:hAnsi="Arial" w:cs="Arial"/>
      <w:b/>
      <w:bCs/>
      <w:sz w:val="18"/>
    </w:rPr>
  </w:style>
  <w:style w:type="paragraph" w:styleId="Heading2">
    <w:name w:val="heading 2"/>
    <w:basedOn w:val="Normal"/>
    <w:next w:val="Normal"/>
    <w:qFormat/>
    <w:pPr>
      <w:keepNext/>
      <w:ind w:right="-694"/>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900" w:right="-694"/>
    </w:pPr>
    <w:rPr>
      <w:rFonts w:ascii="Arial" w:hAnsi="Arial" w:cs="Arial"/>
      <w:sz w:val="16"/>
    </w:rPr>
  </w:style>
  <w:style w:type="paragraph" w:customStyle="1" w:styleId="TMAddress">
    <w:name w:val="TM Address"/>
    <w:qFormat/>
    <w:rsid w:val="00521665"/>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521665"/>
    <w:rPr>
      <w:color w:val="7F7F7F"/>
    </w:rPr>
  </w:style>
  <w:style w:type="paragraph" w:customStyle="1" w:styleId="TMFootertext">
    <w:name w:val="TM Footer text"/>
    <w:qFormat/>
    <w:rsid w:val="00521665"/>
    <w:pPr>
      <w:spacing w:line="160" w:lineRule="atLeast"/>
      <w:jc w:val="right"/>
    </w:pPr>
    <w:rPr>
      <w:rFonts w:ascii="Arial" w:eastAsia="Cambria" w:hAnsi="Arial" w:cs="ArialMT"/>
      <w:color w:val="000000"/>
      <w:sz w:val="14"/>
      <w:szCs w:val="14"/>
      <w:lang w:val="en-US" w:eastAsia="en-US"/>
    </w:rPr>
  </w:style>
  <w:style w:type="table" w:styleId="TableGrid">
    <w:name w:val="Table Grid"/>
    <w:basedOn w:val="TableNormal"/>
    <w:rsid w:val="00FC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43512"/>
    <w:rPr>
      <w:rFonts w:ascii="Segoe UI" w:hAnsi="Segoe UI" w:cs="Segoe UI"/>
      <w:sz w:val="18"/>
      <w:szCs w:val="18"/>
    </w:rPr>
  </w:style>
  <w:style w:type="character" w:customStyle="1" w:styleId="BalloonTextChar">
    <w:name w:val="Balloon Text Char"/>
    <w:basedOn w:val="DefaultParagraphFont"/>
    <w:link w:val="BalloonText"/>
    <w:semiHidden/>
    <w:rsid w:val="001435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1286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U</vt:lpstr>
    </vt:vector>
  </TitlesOfParts>
  <Company>Thomas Miller &amp; Co Ltd</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STAFFN</dc:creator>
  <cp:lastModifiedBy>Hannah Carron</cp:lastModifiedBy>
  <cp:revision>2</cp:revision>
  <cp:lastPrinted>2016-04-21T16:34:00Z</cp:lastPrinted>
  <dcterms:created xsi:type="dcterms:W3CDTF">2020-11-25T09:52:00Z</dcterms:created>
  <dcterms:modified xsi:type="dcterms:W3CDTF">2020-11-25T09:52:00Z</dcterms:modified>
</cp:coreProperties>
</file>